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  <w:r>
        <w:rPr>
          <w:rtl w:val="0"/>
        </w:rPr>
        <w:t>SINGEN ALS GANZHEITLICHER ANSATZ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Es ist ein nie versiegendes Meer an M</w:t>
      </w:r>
      <w:r>
        <w:rPr>
          <w:rtl w:val="0"/>
        </w:rPr>
        <w:t>ö</w:t>
      </w:r>
      <w:r>
        <w:rPr>
          <w:rtl w:val="0"/>
        </w:rPr>
        <w:t>glichkeiten und Erfahrungen, wenn man sich auf das Abenteuer Singen und Klingen mit K</w:t>
      </w:r>
      <w:r>
        <w:rPr>
          <w:rtl w:val="0"/>
        </w:rPr>
        <w:t>ö</w:t>
      </w:r>
      <w:r>
        <w:rPr>
          <w:rtl w:val="0"/>
        </w:rPr>
        <w:t>rper, Seele und Geist einl</w:t>
      </w:r>
      <w:r>
        <w:rPr>
          <w:rtl w:val="0"/>
        </w:rPr>
        <w:t>ä</w:t>
      </w:r>
      <w:r>
        <w:rPr>
          <w:rtl w:val="0"/>
        </w:rPr>
        <w:t>sst.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Die Stimme spielt bei diesem Abenteuer gleich mehrere Rollen, das eine Mal mehr </w:t>
      </w:r>
      <w:r>
        <w:rPr>
          <w:rtl w:val="0"/>
        </w:rPr>
        <w:t>„</w:t>
      </w:r>
      <w:r>
        <w:rPr>
          <w:rtl w:val="0"/>
        </w:rPr>
        <w:t>Regisseurin</w:t>
      </w:r>
      <w:r>
        <w:rPr>
          <w:rtl w:val="0"/>
        </w:rPr>
        <w:t>“</w:t>
      </w:r>
      <w:r>
        <w:rPr>
          <w:rtl w:val="0"/>
        </w:rPr>
        <w:t xml:space="preserve">, das andere Mal mehr </w:t>
      </w:r>
      <w:r>
        <w:rPr>
          <w:rtl w:val="0"/>
        </w:rPr>
        <w:t>„</w:t>
      </w:r>
      <w:r>
        <w:rPr>
          <w:rtl w:val="0"/>
        </w:rPr>
        <w:t xml:space="preserve">Hauptactor" oder </w:t>
      </w:r>
      <w:r>
        <w:rPr>
          <w:rtl w:val="0"/>
        </w:rPr>
        <w:t>„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nzerin</w:t>
      </w:r>
      <w:r>
        <w:rPr>
          <w:rtl w:val="0"/>
        </w:rPr>
        <w:t>“</w:t>
      </w:r>
      <w:r>
        <w:rPr>
          <w:rtl w:val="0"/>
        </w:rPr>
        <w:t>, oder auch alles gleichzeitig.</w:t>
      </w:r>
    </w:p>
    <w:p>
      <w:pPr>
        <w:pStyle w:val="Text"/>
        <w:bidi w:val="0"/>
      </w:pPr>
      <w:r>
        <w:rPr>
          <w:rtl w:val="0"/>
        </w:rPr>
        <w:t>Und das alles von Anfang an, f</w:t>
      </w:r>
      <w:r>
        <w:rPr>
          <w:rtl w:val="0"/>
        </w:rPr>
        <w:t>ü</w:t>
      </w:r>
      <w:r>
        <w:rPr>
          <w:rtl w:val="0"/>
        </w:rPr>
        <w:t>r jeden. Ab dem Zeitpunkt, da die Seele in das neugeschaffene Wesen eintritt! Anf</w:t>
      </w:r>
      <w:r>
        <w:rPr>
          <w:rtl w:val="0"/>
        </w:rPr>
        <w:t>ä</w:t>
      </w:r>
      <w:r>
        <w:rPr>
          <w:rtl w:val="0"/>
        </w:rPr>
        <w:t>nglich noch passiv, aber mit der Zeit immer mehr aktiv!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Man denke nur an die bis dato wissenschaftlich erforschten Erlebnisse-Erfahrungen und </w:t>
      </w:r>
      <w:r>
        <w:rPr>
          <w:b w:val="1"/>
          <w:bCs w:val="1"/>
          <w:i w:val="1"/>
          <w:iCs w:val="1"/>
          <w:rtl w:val="0"/>
          <w:lang w:val="de-DE"/>
        </w:rPr>
        <w:t>Eindr</w:t>
      </w:r>
      <w:r>
        <w:rPr>
          <w:b w:val="1"/>
          <w:bCs w:val="1"/>
          <w:i w:val="1"/>
          <w:iCs w:val="1"/>
          <w:rtl w:val="0"/>
          <w:lang w:val="de-DE"/>
        </w:rPr>
        <w:t>ü</w:t>
      </w:r>
      <w:r>
        <w:rPr>
          <w:b w:val="1"/>
          <w:bCs w:val="1"/>
          <w:i w:val="1"/>
          <w:iCs w:val="1"/>
          <w:rtl w:val="0"/>
          <w:lang w:val="de-DE"/>
        </w:rPr>
        <w:t>cke- des Kindes im Mutterleib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tl w:val="0"/>
        </w:rPr>
        <w:t>Manche Testpersonen konnten ganze Lieder wiedergeben, die die Mutter in der Schwangerschaft oft wiederholt und gesungen hat.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Allein bei solchen Gedanken und durch inzwischen jahrelange Unterrichtserfahrung best</w:t>
      </w:r>
      <w:r>
        <w:rPr>
          <w:rtl w:val="0"/>
        </w:rPr>
        <w:t>ä</w:t>
      </w:r>
      <w:r>
        <w:rPr>
          <w:rtl w:val="0"/>
        </w:rPr>
        <w:t>tigt sich f</w:t>
      </w:r>
      <w:r>
        <w:rPr>
          <w:rtl w:val="0"/>
        </w:rPr>
        <w:t>ü</w:t>
      </w:r>
      <w:r>
        <w:rPr>
          <w:rtl w:val="0"/>
        </w:rPr>
        <w:t xml:space="preserve">r mich, dass ein </w:t>
      </w:r>
      <w:r>
        <w:rPr>
          <w:b w:val="1"/>
          <w:bCs w:val="1"/>
          <w:i w:val="1"/>
          <w:iCs w:val="1"/>
          <w:rtl w:val="0"/>
          <w:lang w:val="de-DE"/>
        </w:rPr>
        <w:t>k</w:t>
      </w:r>
      <w:r>
        <w:rPr>
          <w:b w:val="1"/>
          <w:bCs w:val="1"/>
          <w:i w:val="1"/>
          <w:iCs w:val="1"/>
          <w:rtl w:val="0"/>
          <w:lang w:val="de-DE"/>
        </w:rPr>
        <w:t>ö</w:t>
      </w:r>
      <w:r>
        <w:rPr>
          <w:b w:val="1"/>
          <w:bCs w:val="1"/>
          <w:i w:val="1"/>
          <w:iCs w:val="1"/>
          <w:rtl w:val="0"/>
          <w:lang w:val="de-DE"/>
        </w:rPr>
        <w:t>rperzentrierter Ansatz beim Stimmbildungs-und Gesangtraining</w:t>
      </w:r>
      <w:r>
        <w:rPr>
          <w:rtl w:val="0"/>
        </w:rPr>
        <w:t xml:space="preserve"> unumg</w:t>
      </w:r>
      <w:r>
        <w:rPr>
          <w:rtl w:val="0"/>
        </w:rPr>
        <w:t>ä</w:t>
      </w:r>
      <w:r>
        <w:rPr>
          <w:rtl w:val="0"/>
        </w:rPr>
        <w:t xml:space="preserve">nglich ist. </w:t>
      </w:r>
    </w:p>
    <w:p>
      <w:pPr>
        <w:pStyle w:val="Text"/>
        <w:bidi w:val="0"/>
      </w:pPr>
      <w:r>
        <w:rPr>
          <w:rtl w:val="0"/>
        </w:rPr>
        <w:t>Das Instrument des S</w:t>
      </w:r>
      <w:r>
        <w:rPr>
          <w:rtl w:val="0"/>
        </w:rPr>
        <w:t>ä</w:t>
      </w:r>
      <w:r>
        <w:rPr>
          <w:rtl w:val="0"/>
        </w:rPr>
        <w:t>ngers ist der K</w:t>
      </w:r>
      <w:r>
        <w:rPr>
          <w:rtl w:val="0"/>
        </w:rPr>
        <w:t>ö</w:t>
      </w:r>
      <w:r>
        <w:rPr>
          <w:rtl w:val="0"/>
        </w:rPr>
        <w:t>rper, angefangen vom Einsatz der Stimmb</w:t>
      </w:r>
      <w:r>
        <w:rPr>
          <w:rtl w:val="0"/>
        </w:rPr>
        <w:t>ä</w:t>
      </w:r>
      <w:r>
        <w:rPr>
          <w:rtl w:val="0"/>
        </w:rPr>
        <w:t xml:space="preserve">nder, ihrer Ummantelung mit kleinsten und kleinen Muskelpartien, einsatzbereiten Knorpeln, dem tonbestimmenden Kehlkopf, sowie </w:t>
      </w:r>
      <w:r>
        <w:rPr>
          <w:rtl w:val="0"/>
        </w:rPr>
        <w:t>„</w:t>
      </w:r>
      <w:r>
        <w:rPr>
          <w:rtl w:val="0"/>
        </w:rPr>
        <w:t>Schmierung</w:t>
      </w:r>
      <w:r>
        <w:rPr>
          <w:rtl w:val="0"/>
        </w:rPr>
        <w:t xml:space="preserve">“ </w:t>
      </w:r>
      <w:r>
        <w:rPr>
          <w:rtl w:val="0"/>
        </w:rPr>
        <w:t>durch mukose Anteile. Auch der Grad der Durchblutung und Befeuchtung bestimmen die Einsatzbereitschaft, das Durchhalteverm</w:t>
      </w:r>
      <w:r>
        <w:rPr>
          <w:rtl w:val="0"/>
        </w:rPr>
        <w:t>ö</w:t>
      </w:r>
      <w:r>
        <w:rPr>
          <w:rtl w:val="0"/>
        </w:rPr>
        <w:t xml:space="preserve">gen und die </w:t>
      </w:r>
      <w:r>
        <w:rPr>
          <w:rtl w:val="0"/>
        </w:rPr>
        <w:t>„</w:t>
      </w:r>
      <w:r>
        <w:rPr>
          <w:rtl w:val="0"/>
        </w:rPr>
        <w:t>Klang-und Schwingfreudigkeit</w:t>
      </w:r>
      <w:r>
        <w:rPr>
          <w:rtl w:val="0"/>
        </w:rPr>
        <w:t xml:space="preserve">“ </w:t>
      </w:r>
      <w:r>
        <w:rPr>
          <w:rtl w:val="0"/>
        </w:rPr>
        <w:t>unserer Stimme.</w:t>
      </w:r>
    </w:p>
    <w:p>
      <w:pPr>
        <w:pStyle w:val="Text"/>
        <w:bidi w:val="0"/>
      </w:pPr>
      <w:r>
        <w:rPr>
          <w:rtl w:val="0"/>
        </w:rPr>
        <w:t>Auch alle umliegenden, sowie entfernteren Muskelpartien, deren Einsatz und Geschmeidigkeit, z.B. der s</w:t>
      </w:r>
      <w:r>
        <w:rPr>
          <w:rtl w:val="0"/>
        </w:rPr>
        <w:t>ä</w:t>
      </w:r>
      <w:r>
        <w:rPr>
          <w:rtl w:val="0"/>
        </w:rPr>
        <w:t>mtlichen Muskulatur um die K</w:t>
      </w:r>
      <w:r>
        <w:rPr>
          <w:rtl w:val="0"/>
        </w:rPr>
        <w:t>ö</w:t>
      </w:r>
      <w:r>
        <w:rPr>
          <w:rtl w:val="0"/>
        </w:rPr>
        <w:t>rpermitte beeinflussen das Klangbild entscheidend.</w:t>
      </w:r>
    </w:p>
    <w:p>
      <w:pPr>
        <w:pStyle w:val="Text"/>
        <w:bidi w:val="0"/>
      </w:pPr>
      <w:r>
        <w:rPr>
          <w:rtl w:val="0"/>
        </w:rPr>
        <w:t>So macht es einen entscheidenden Unterschied bei langen, hohen oder schwierigeren T</w:t>
      </w:r>
      <w:r>
        <w:rPr>
          <w:rtl w:val="0"/>
        </w:rPr>
        <w:t>ö</w:t>
      </w:r>
      <w:r>
        <w:rPr>
          <w:rtl w:val="0"/>
        </w:rPr>
        <w:t xml:space="preserve">nen, ob eben diese Muskelpartie mit </w:t>
      </w:r>
      <w:r>
        <w:rPr>
          <w:rtl w:val="0"/>
        </w:rPr>
        <w:t>„</w:t>
      </w:r>
      <w:r>
        <w:rPr>
          <w:rtl w:val="0"/>
        </w:rPr>
        <w:t>bedient</w:t>
      </w:r>
      <w:r>
        <w:rPr>
          <w:rtl w:val="0"/>
        </w:rPr>
        <w:t xml:space="preserve">“ </w:t>
      </w:r>
      <w:r>
        <w:rPr>
          <w:rtl w:val="0"/>
        </w:rPr>
        <w:t>wird oder nicht.</w:t>
      </w:r>
    </w:p>
    <w:p>
      <w:pPr>
        <w:pStyle w:val="Text"/>
        <w:bidi w:val="0"/>
      </w:pPr>
      <w:r>
        <w:rPr>
          <w:rtl w:val="0"/>
        </w:rPr>
        <w:t xml:space="preserve">Man nennt das im Fachjargon auch </w:t>
      </w:r>
      <w:r>
        <w:rPr>
          <w:rtl w:val="0"/>
        </w:rPr>
        <w:t>„</w:t>
      </w:r>
      <w:r>
        <w:rPr>
          <w:rtl w:val="0"/>
        </w:rPr>
        <w:t>Support</w:t>
      </w:r>
      <w:r>
        <w:rPr>
          <w:rtl w:val="0"/>
        </w:rPr>
        <w:t xml:space="preserve">“ </w:t>
      </w:r>
      <w:r>
        <w:rPr>
          <w:rtl w:val="0"/>
        </w:rPr>
        <w:t>oder St</w:t>
      </w:r>
      <w:r>
        <w:rPr>
          <w:rtl w:val="0"/>
        </w:rPr>
        <w:t>ü</w:t>
      </w:r>
      <w:r>
        <w:rPr>
          <w:rtl w:val="0"/>
        </w:rPr>
        <w:t xml:space="preserve">tze. Obwohl dieses Wort schon eine lange gesangsbezogene Geschichte hinter sich hat, wird es z.B. in der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i w:val="1"/>
          <w:iCs w:val="1"/>
          <w:rtl w:val="0"/>
          <w:lang w:val="de-DE"/>
        </w:rPr>
        <w:t>Complete Vocal technique</w:t>
      </w:r>
      <w:r>
        <w:rPr>
          <w:rtl w:val="0"/>
        </w:rPr>
        <w:t xml:space="preserve"> „</w:t>
      </w:r>
      <w:r>
        <w:rPr>
          <w:rtl w:val="0"/>
        </w:rPr>
        <w:t>neu</w:t>
      </w:r>
      <w:r>
        <w:rPr>
          <w:rtl w:val="0"/>
        </w:rPr>
        <w:t xml:space="preserve">“ </w:t>
      </w:r>
      <w:r>
        <w:rPr>
          <w:rtl w:val="0"/>
        </w:rPr>
        <w:t>definiert.</w:t>
      </w:r>
    </w:p>
    <w:p>
      <w:pPr>
        <w:pStyle w:val="Text"/>
        <w:bidi w:val="0"/>
      </w:pPr>
      <w:r>
        <w:rPr>
          <w:rtl w:val="0"/>
        </w:rPr>
        <w:t>Diese Gesangstechnik, mit der ich mich seit ca. 3 Jahren intensiver besch</w:t>
      </w:r>
      <w:r>
        <w:rPr>
          <w:rtl w:val="0"/>
        </w:rPr>
        <w:t>ä</w:t>
      </w:r>
      <w:r>
        <w:rPr>
          <w:rtl w:val="0"/>
        </w:rPr>
        <w:t>ftige, wurde von der d</w:t>
      </w:r>
      <w:r>
        <w:rPr>
          <w:rtl w:val="0"/>
        </w:rPr>
        <w:t>ä</w:t>
      </w:r>
      <w:r>
        <w:rPr>
          <w:rtl w:val="0"/>
        </w:rPr>
        <w:t>nischen S</w:t>
      </w:r>
      <w:r>
        <w:rPr>
          <w:rtl w:val="0"/>
        </w:rPr>
        <w:t>ä</w:t>
      </w:r>
      <w:r>
        <w:rPr>
          <w:rtl w:val="0"/>
        </w:rPr>
        <w:t xml:space="preserve">ngerin, Schauspielerin und Komponistin </w:t>
      </w:r>
      <w:r>
        <w:rPr>
          <w:b w:val="1"/>
          <w:bCs w:val="1"/>
          <w:i w:val="1"/>
          <w:iCs w:val="1"/>
          <w:rtl w:val="0"/>
          <w:lang w:val="de-DE"/>
        </w:rPr>
        <w:t xml:space="preserve">Cathrine Sadolin </w:t>
      </w:r>
      <w:r>
        <w:rPr>
          <w:rtl w:val="0"/>
        </w:rPr>
        <w:t xml:space="preserve">entwickelt. </w:t>
      </w:r>
    </w:p>
    <w:p>
      <w:pPr>
        <w:pStyle w:val="Text"/>
        <w:bidi w:val="0"/>
      </w:pPr>
      <w:r>
        <w:rPr>
          <w:rtl w:val="0"/>
        </w:rPr>
        <w:t>Es ist nicht nur ein sehr k</w:t>
      </w:r>
      <w:r>
        <w:rPr>
          <w:rtl w:val="0"/>
        </w:rPr>
        <w:t>ö</w:t>
      </w:r>
      <w:r>
        <w:rPr>
          <w:rtl w:val="0"/>
        </w:rPr>
        <w:t>rperbezogener Ansatz, sondern geht auch mit anatomischem Wissen einher, das sich die Gr</w:t>
      </w:r>
      <w:r>
        <w:rPr>
          <w:rtl w:val="0"/>
        </w:rPr>
        <w:t>ü</w:t>
      </w:r>
      <w:r>
        <w:rPr>
          <w:rtl w:val="0"/>
        </w:rPr>
        <w:t>nderin in ca.25 j</w:t>
      </w:r>
      <w:r>
        <w:rPr>
          <w:rtl w:val="0"/>
        </w:rPr>
        <w:t>ä</w:t>
      </w:r>
      <w:r>
        <w:rPr>
          <w:rtl w:val="0"/>
        </w:rPr>
        <w:t xml:space="preserve">hriger Zusammenarbeit mit </w:t>
      </w:r>
      <w:r>
        <w:rPr>
          <w:rtl w:val="0"/>
        </w:rPr>
        <w:t>Ä</w:t>
      </w:r>
      <w:r>
        <w:rPr>
          <w:rtl w:val="0"/>
        </w:rPr>
        <w:t>rzten, Wissenschaftlern und nat</w:t>
      </w:r>
      <w:r>
        <w:rPr>
          <w:rtl w:val="0"/>
        </w:rPr>
        <w:t>ü</w:t>
      </w:r>
      <w:r>
        <w:rPr>
          <w:rtl w:val="0"/>
        </w:rPr>
        <w:t>rlich verschiedensten S</w:t>
      </w:r>
      <w:r>
        <w:rPr>
          <w:rtl w:val="0"/>
        </w:rPr>
        <w:t>ä</w:t>
      </w:r>
      <w:r>
        <w:rPr>
          <w:rtl w:val="0"/>
        </w:rPr>
        <w:t>ngern angeeignet hat.</w:t>
      </w:r>
    </w:p>
    <w:p>
      <w:pPr>
        <w:pStyle w:val="Text"/>
        <w:bidi w:val="0"/>
      </w:pPr>
      <w:r>
        <w:rPr>
          <w:rtl w:val="0"/>
        </w:rPr>
        <w:t>Man kann vieles ihrer Errungenschaften in der Arbeit mit der Stimme, dem Stimmapparat und deren Funktionen unter www.completevocaltechnique nachlesen oder ausprobieren.</w:t>
      </w:r>
    </w:p>
    <w:p>
      <w:pPr>
        <w:pStyle w:val="Text"/>
        <w:bidi w:val="0"/>
      </w:pPr>
      <w:r>
        <w:rPr>
          <w:rtl w:val="0"/>
        </w:rPr>
        <w:t xml:space="preserve">Auch </w:t>
      </w:r>
      <w:r>
        <w:rPr>
          <w:rtl w:val="0"/>
        </w:rPr>
        <w:t>ü</w:t>
      </w:r>
      <w:r>
        <w:rPr>
          <w:rtl w:val="0"/>
        </w:rPr>
        <w:t>ber das von ihr gegr</w:t>
      </w:r>
      <w:r>
        <w:rPr>
          <w:rtl w:val="0"/>
        </w:rPr>
        <w:t>ü</w:t>
      </w:r>
      <w:r>
        <w:rPr>
          <w:rtl w:val="0"/>
        </w:rPr>
        <w:t>ndete Complete Vocal Institute in Kopenhagen erf</w:t>
      </w:r>
      <w:r>
        <w:rPr>
          <w:rtl w:val="0"/>
        </w:rPr>
        <w:t>ä</w:t>
      </w:r>
      <w:r>
        <w:rPr>
          <w:rtl w:val="0"/>
        </w:rPr>
        <w:t>hrt man dort.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In meiner </w:t>
      </w:r>
      <w:r>
        <w:rPr>
          <w:b w:val="1"/>
          <w:bCs w:val="1"/>
          <w:i w:val="1"/>
          <w:iCs w:val="1"/>
          <w:rtl w:val="0"/>
          <w:lang w:val="de-DE"/>
        </w:rPr>
        <w:t>Abschlussarbeit auf der heutigen Aton-Bruckner-Privatuniversit</w:t>
      </w:r>
      <w:r>
        <w:rPr>
          <w:b w:val="1"/>
          <w:bCs w:val="1"/>
          <w:i w:val="1"/>
          <w:iCs w:val="1"/>
          <w:rtl w:val="0"/>
          <w:lang w:val="de-DE"/>
        </w:rPr>
        <w:t>ä</w:t>
      </w:r>
      <w:r>
        <w:rPr>
          <w:b w:val="1"/>
          <w:bCs w:val="1"/>
          <w:i w:val="1"/>
          <w:iCs w:val="1"/>
          <w:rtl w:val="0"/>
          <w:lang w:val="de-DE"/>
        </w:rPr>
        <w:t>t Linz (ehemaliges Bruckner Konservatorium)</w:t>
      </w:r>
      <w:r>
        <w:rPr>
          <w:rtl w:val="0"/>
        </w:rPr>
        <w:t xml:space="preserve"> habe ich mich unter anderem mit verschiedenen Atemtechniken, wie z.B. </w:t>
      </w:r>
      <w:r>
        <w:rPr>
          <w:b w:val="1"/>
          <w:bCs w:val="1"/>
          <w:i w:val="1"/>
          <w:iCs w:val="1"/>
          <w:rtl w:val="0"/>
          <w:lang w:val="de-DE"/>
        </w:rPr>
        <w:t>Bipolare Atemtechnik</w:t>
      </w:r>
      <w:r>
        <w:rPr>
          <w:rtl w:val="0"/>
        </w:rPr>
        <w:t xml:space="preserve"> (</w:t>
      </w:r>
      <w:r>
        <w:rPr>
          <w:rtl w:val="0"/>
        </w:rPr>
        <w:t>„</w:t>
      </w:r>
      <w:r>
        <w:rPr>
          <w:rtl w:val="0"/>
        </w:rPr>
        <w:t>Ein-und Ausatmer</w:t>
      </w:r>
      <w:r>
        <w:rPr>
          <w:rtl w:val="0"/>
        </w:rPr>
        <w:t>“</w:t>
      </w:r>
      <w:r>
        <w:rPr>
          <w:rtl w:val="0"/>
        </w:rPr>
        <w:t xml:space="preserve">) von Erich Wilk, oder </w:t>
      </w:r>
      <w:r>
        <w:rPr>
          <w:b w:val="1"/>
          <w:bCs w:val="1"/>
          <w:i w:val="1"/>
          <w:iCs w:val="1"/>
          <w:rtl w:val="0"/>
          <w:lang w:val="de-DE"/>
        </w:rPr>
        <w:t>Alexandertechnik</w:t>
      </w:r>
      <w:r>
        <w:rPr>
          <w:rtl w:val="0"/>
        </w:rPr>
        <w:t xml:space="preserve"> besch</w:t>
      </w:r>
      <w:r>
        <w:rPr>
          <w:rtl w:val="0"/>
        </w:rPr>
        <w:t>ä</w:t>
      </w:r>
      <w:r>
        <w:rPr>
          <w:rtl w:val="0"/>
        </w:rPr>
        <w:t>ftigt.</w:t>
      </w:r>
    </w:p>
    <w:p>
      <w:pPr>
        <w:pStyle w:val="Text"/>
        <w:bidi w:val="0"/>
      </w:pPr>
    </w:p>
    <w:p>
      <w:pPr>
        <w:pStyle w:val="Text"/>
        <w:bidi w:val="0"/>
        <w:rPr>
          <w:rFonts w:ascii="Tahoma" w:cs="Tahoma" w:hAnsi="Tahoma" w:eastAsia="Tahoma"/>
          <w:color w:val="323232"/>
          <w:sz w:val="21"/>
          <w:szCs w:val="21"/>
        </w:rPr>
      </w:pPr>
      <w:r>
        <w:rPr>
          <w:b w:val="1"/>
          <w:bCs w:val="1"/>
          <w:i w:val="1"/>
          <w:iCs w:val="1"/>
          <w:rtl w:val="0"/>
          <w:lang w:val="de-DE"/>
        </w:rPr>
        <w:t xml:space="preserve">Bipolare Atemtechnik: </w:t>
      </w:r>
      <w:r>
        <w:rPr>
          <w:rtl w:val="0"/>
        </w:rPr>
        <w:t> </w:t>
      </w:r>
    </w:p>
    <w:p>
      <w:pPr>
        <w:pStyle w:val="Standard"/>
        <w:bidi w:val="0"/>
        <w:ind w:left="0" w:right="0" w:firstLine="0"/>
        <w:jc w:val="both"/>
        <w:rPr>
          <w:rtl w:val="0"/>
        </w:rPr>
      </w:pPr>
      <w:r>
        <w:rPr>
          <w:rtl w:val="0"/>
          <w:lang w:val="de-DE"/>
        </w:rPr>
        <w:t>Die Atemtypenlehre nach Erich Wilk und Dr. Charlotte und Christian Hagena beruht auf der Entdeckung, dass das menschliche Atemzentrum zum Zeitpunkt der Geburt gepr</w:t>
      </w:r>
      <w:r>
        <w:rPr>
          <w:rtl w:val="0"/>
        </w:rPr>
        <w:t>ä</w:t>
      </w:r>
      <w:r>
        <w:rPr>
          <w:rtl w:val="0"/>
          <w:lang w:val="de-DE"/>
        </w:rPr>
        <w:t>gt wird und das diese Pr</w:t>
      </w:r>
      <w:r>
        <w:rPr>
          <w:rtl w:val="0"/>
        </w:rPr>
        <w:t>ä</w:t>
      </w:r>
      <w:r>
        <w:rPr>
          <w:rtl w:val="0"/>
          <w:lang w:val="de-DE"/>
        </w:rPr>
        <w:t>gung das ganze Leben lang erhalten bleibt</w:t>
      </w:r>
    </w:p>
    <w:p>
      <w:pPr>
        <w:pStyle w:val="Standard"/>
        <w:bidi w:val="0"/>
        <w:ind w:left="0" w:right="0" w:firstLine="0"/>
        <w:jc w:val="both"/>
        <w:rPr>
          <w:color w:val="323232"/>
          <w:rtl w:val="0"/>
        </w:rPr>
      </w:pPr>
      <w:r>
        <w:rPr>
          <w:rtl w:val="0"/>
          <w:lang w:val="de-DE"/>
        </w:rPr>
        <w:t>Daraus ergeben sich nach den Beobachtungen Erich Wilks typenspezifische Prinzipien:</w:t>
      </w:r>
      <w:r>
        <w:rPr>
          <w:rtl w:val="0"/>
        </w:rPr>
        <w:t> </w:t>
      </w:r>
    </w:p>
    <w:p>
      <w:pPr>
        <w:pStyle w:val="Standard"/>
        <w:bidi w:val="0"/>
        <w:ind w:left="0" w:right="0" w:firstLine="0"/>
        <w:jc w:val="both"/>
        <w:rPr>
          <w:rtl w:val="0"/>
        </w:rPr>
      </w:pPr>
      <w:r>
        <w:rPr>
          <w:rtl w:val="0"/>
          <w:lang w:val="de-DE"/>
        </w:rPr>
        <w:t>Der Einatmer /</w:t>
      </w:r>
      <w:r>
        <w:rPr>
          <w:i w:val="1"/>
          <w:iCs w:val="1"/>
          <w:rtl w:val="0"/>
        </w:rPr>
        <w:t>Lunare Typ</w:t>
      </w:r>
      <w:r>
        <w:rPr>
          <w:rtl w:val="0"/>
          <w:lang w:val="de-DE"/>
        </w:rPr>
        <w:t xml:space="preserve">: es dominieren die dehnenden und bewegenden Impulse; der Brustkorb </w:t>
        <w:tab/>
        <w:t>dehnt sich bei der aktiven Einatmung.</w:t>
      </w:r>
    </w:p>
    <w:p>
      <w:pPr>
        <w:pStyle w:val="Standard"/>
        <w:bidi w:val="0"/>
        <w:ind w:left="0" w:right="0" w:firstLine="0"/>
        <w:jc w:val="both"/>
        <w:rPr>
          <w:rtl w:val="0"/>
        </w:rPr>
      </w:pPr>
      <w:r>
        <w:rPr>
          <w:rtl w:val="0"/>
          <w:lang w:val="de-DE"/>
        </w:rPr>
        <w:t xml:space="preserve">Der Ausatmer/ </w:t>
      </w:r>
      <w:r>
        <w:rPr>
          <w:i w:val="1"/>
          <w:iCs w:val="1"/>
          <w:rtl w:val="0"/>
          <w:lang w:val="it-IT"/>
        </w:rPr>
        <w:t>solarer Typ</w:t>
      </w:r>
      <w:r>
        <w:rPr>
          <w:rtl w:val="0"/>
          <w:lang w:val="de-DE"/>
        </w:rPr>
        <w:t xml:space="preserve">: </w:t>
      </w:r>
      <w:r>
        <w:rPr>
          <w:rtl w:val="0"/>
          <w:lang w:val="de-DE"/>
        </w:rPr>
        <w:t xml:space="preserve">es dominieren die </w:t>
      </w:r>
      <w:r>
        <w:rPr>
          <w:rtl w:val="0"/>
          <w:lang w:val="de-DE"/>
        </w:rPr>
        <w:t>verengenden</w:t>
      </w:r>
      <w:r>
        <w:rPr>
          <w:rtl w:val="0"/>
          <w:lang w:val="da-DK"/>
        </w:rPr>
        <w:t xml:space="preserve"> Impulse</w:t>
      </w:r>
      <w:r>
        <w:rPr>
          <w:rtl w:val="0"/>
          <w:lang w:val="de-DE"/>
        </w:rPr>
        <w:t xml:space="preserve">. Beim Einatmen verengt sich </w:t>
        <w:tab/>
        <w:t>der Brustkorb, die darauf folgende Ausatmung geschieht passiv.</w:t>
      </w:r>
    </w:p>
    <w:p>
      <w:pPr>
        <w:pStyle w:val="Standard"/>
        <w:bidi w:val="0"/>
        <w:ind w:left="0" w:right="0" w:firstLine="0"/>
        <w:jc w:val="both"/>
        <w:rPr>
          <w:rtl w:val="0"/>
        </w:rPr>
      </w:pPr>
    </w:p>
    <w:p>
      <w:pPr>
        <w:pStyle w:val="Standard"/>
        <w:bidi w:val="0"/>
        <w:ind w:left="0" w:right="0" w:firstLine="0"/>
        <w:jc w:val="both"/>
        <w:rPr>
          <w:b w:val="1"/>
          <w:bCs w:val="1"/>
          <w:i w:val="1"/>
          <w:iCs w:val="1"/>
          <w:rtl w:val="0"/>
        </w:rPr>
      </w:pPr>
    </w:p>
    <w:p>
      <w:pPr>
        <w:pStyle w:val="Standard"/>
        <w:bidi w:val="0"/>
        <w:ind w:left="0" w:right="0" w:firstLine="0"/>
        <w:jc w:val="both"/>
        <w:rPr>
          <w:b w:val="1"/>
          <w:bCs w:val="1"/>
          <w:i w:val="1"/>
          <w:iCs w:val="1"/>
          <w:rtl w:val="0"/>
        </w:rPr>
      </w:pPr>
      <w:r>
        <w:rPr>
          <w:b w:val="1"/>
          <w:bCs w:val="1"/>
          <w:i w:val="1"/>
          <w:iCs w:val="1"/>
          <w:rtl w:val="0"/>
          <w:lang w:val="de-DE"/>
        </w:rPr>
        <w:t xml:space="preserve">Alexandertechnik: </w:t>
      </w:r>
    </w:p>
    <w:p>
      <w:pPr>
        <w:pStyle w:val="Standard"/>
        <w:bidi w:val="0"/>
        <w:ind w:left="0" w:right="0" w:firstLine="0"/>
        <w:jc w:val="left"/>
        <w:rPr>
          <w:color w:val="252525"/>
          <w:rtl w:val="0"/>
        </w:rPr>
      </w:pPr>
      <w:r>
        <w:rPr>
          <w:color w:val="252525"/>
          <w:rtl w:val="0"/>
          <w:lang w:val="de-DE"/>
        </w:rPr>
        <w:t xml:space="preserve">Die </w:t>
      </w:r>
      <w:r>
        <w:rPr>
          <w:b w:val="1"/>
          <w:bCs w:val="1"/>
          <w:color w:val="252525"/>
          <w:rtl w:val="0"/>
          <w:lang w:val="nl-NL"/>
        </w:rPr>
        <w:t>Alexander-Technik</w:t>
      </w:r>
      <w:r>
        <w:rPr>
          <w:color w:val="252525"/>
          <w:rtl w:val="0"/>
          <w:lang w:val="de-DE"/>
        </w:rPr>
        <w:t xml:space="preserve"> ist eine p</w:t>
      </w:r>
      <w:r>
        <w:rPr>
          <w:color w:val="252525"/>
          <w:rtl w:val="0"/>
        </w:rPr>
        <w:t>ä</w:t>
      </w:r>
      <w:r>
        <w:rPr>
          <w:color w:val="252525"/>
          <w:rtl w:val="0"/>
          <w:lang w:val="de-DE"/>
        </w:rPr>
        <w:t>dagogische Methode und besch</w:t>
      </w:r>
      <w:r>
        <w:rPr>
          <w:color w:val="252525"/>
          <w:rtl w:val="0"/>
        </w:rPr>
        <w:t>ä</w:t>
      </w:r>
      <w:r>
        <w:rPr>
          <w:color w:val="252525"/>
          <w:rtl w:val="0"/>
          <w:lang w:val="de-DE"/>
        </w:rPr>
        <w:t xml:space="preserve">ftigt sich mit dem Erkennen und </w:t>
      </w:r>
      <w:r>
        <w:rPr>
          <w:color w:val="252525"/>
          <w:rtl w:val="0"/>
          <w:lang w:val="sv-SE"/>
        </w:rPr>
        <w:t>Ä</w:t>
      </w:r>
      <w:r>
        <w:rPr>
          <w:color w:val="252525"/>
          <w:rtl w:val="0"/>
          <w:lang w:val="de-DE"/>
        </w:rPr>
        <w:t xml:space="preserve">ndern von </w:t>
      </w:r>
      <w:r>
        <w:rPr>
          <w:rStyle w:val="Hyperlink.0"/>
          <w:color w:val="0544ad"/>
          <w:rtl w:val="0"/>
        </w:rPr>
        <w:fldChar w:fldCharType="begin" w:fldLock="0"/>
      </w:r>
      <w:r>
        <w:rPr>
          <w:rStyle w:val="Hyperlink.0"/>
          <w:color w:val="0544ad"/>
          <w:rtl w:val="0"/>
        </w:rPr>
        <w:instrText xml:space="preserve"> HYPERLINK "https://de.wikipedia.org/wiki/Gewohnheit"</w:instrText>
      </w:r>
      <w:r>
        <w:rPr>
          <w:rStyle w:val="Hyperlink.0"/>
          <w:color w:val="0544ad"/>
          <w:rtl w:val="0"/>
        </w:rPr>
        <w:fldChar w:fldCharType="separate" w:fldLock="0"/>
      </w:r>
      <w:r>
        <w:rPr>
          <w:rStyle w:val="Hyperlink.0"/>
          <w:color w:val="0544ad"/>
          <w:rtl w:val="0"/>
          <w:lang w:val="de-DE"/>
        </w:rPr>
        <w:t>Gewohnheiten</w:t>
      </w:r>
      <w:r>
        <w:rPr>
          <w:color w:val="252525"/>
          <w:rtl w:val="0"/>
        </w:rPr>
        <w:fldChar w:fldCharType="end" w:fldLock="0"/>
      </w:r>
      <w:r>
        <w:rPr>
          <w:rStyle w:val="Ohne"/>
          <w:color w:val="0544ad"/>
          <w:vertAlign w:val="superscript"/>
          <w:rtl w:val="0"/>
        </w:rPr>
        <w:t>[1]</w:t>
      </w:r>
      <w:r>
        <w:rPr>
          <w:color w:val="252525"/>
          <w:rtl w:val="0"/>
          <w:lang w:val="de-DE"/>
        </w:rPr>
        <w:t>, besonders von k</w:t>
      </w:r>
      <w:r>
        <w:rPr>
          <w:color w:val="252525"/>
          <w:rtl w:val="0"/>
        </w:rPr>
        <w:t>ö</w:t>
      </w:r>
      <w:r>
        <w:rPr>
          <w:color w:val="252525"/>
          <w:rtl w:val="0"/>
          <w:lang w:val="de-DE"/>
        </w:rPr>
        <w:t>rperlichen Fehlhaltungen, die sich durch Verspannungen, Schmerzen oder Funktionseinschr</w:t>
      </w:r>
      <w:r>
        <w:rPr>
          <w:color w:val="252525"/>
          <w:rtl w:val="0"/>
        </w:rPr>
        <w:t>ä</w:t>
      </w:r>
      <w:r>
        <w:rPr>
          <w:color w:val="252525"/>
          <w:rtl w:val="0"/>
          <w:lang w:val="de-DE"/>
        </w:rPr>
        <w:t xml:space="preserve">nkungen </w:t>
      </w:r>
      <w:r>
        <w:rPr>
          <w:color w:val="252525"/>
          <w:rtl w:val="0"/>
        </w:rPr>
        <w:t>ä</w:t>
      </w:r>
      <w:r>
        <w:rPr>
          <w:color w:val="252525"/>
          <w:rtl w:val="0"/>
        </w:rPr>
        <w:t>u</w:t>
      </w:r>
      <w:r>
        <w:rPr>
          <w:color w:val="252525"/>
          <w:rtl w:val="0"/>
          <w:lang w:val="de-DE"/>
        </w:rPr>
        <w:t>ß</w:t>
      </w:r>
      <w:r>
        <w:rPr>
          <w:color w:val="252525"/>
          <w:rtl w:val="0"/>
          <w:lang w:val="de-DE"/>
        </w:rPr>
        <w:t>ern. Die Alexander-Technik bietet eine individualisierte Methode, um Fertigkeiten zur Selbsthilfe zu erlernen. Ihre Prinzipien sollen dabei helfen, Gewohnheiten, die den Haltungstonus und die neuromuskul</w:t>
      </w:r>
      <w:r>
        <w:rPr>
          <w:color w:val="252525"/>
          <w:rtl w:val="0"/>
        </w:rPr>
        <w:t>ä</w:t>
      </w:r>
      <w:r>
        <w:rPr>
          <w:color w:val="252525"/>
          <w:rtl w:val="0"/>
          <w:lang w:val="nl-NL"/>
        </w:rPr>
        <w:t>re Koordination negativ beeintr</w:t>
      </w:r>
      <w:r>
        <w:rPr>
          <w:color w:val="252525"/>
          <w:rtl w:val="0"/>
        </w:rPr>
        <w:t>ä</w:t>
      </w:r>
      <w:r>
        <w:rPr>
          <w:color w:val="252525"/>
          <w:rtl w:val="0"/>
          <w:lang w:val="de-DE"/>
        </w:rPr>
        <w:t>chtigen, wahrzunehmen, zu verstehen und zu vermeiden</w:t>
      </w:r>
      <w:r>
        <w:rPr>
          <w:rStyle w:val="Ohne"/>
          <w:color w:val="0544ad"/>
          <w:vertAlign w:val="superscript"/>
          <w:rtl w:val="0"/>
        </w:rPr>
        <w:t>[2]</w:t>
      </w:r>
      <w:r>
        <w:rPr>
          <w:color w:val="252525"/>
          <w:rtl w:val="0"/>
          <w:lang w:val="de-DE"/>
        </w:rPr>
        <w:t>. Besondere Bedeutung hat die Methode f</w:t>
      </w:r>
      <w:r>
        <w:rPr>
          <w:color w:val="252525"/>
          <w:rtl w:val="0"/>
        </w:rPr>
        <w:t>ü</w:t>
      </w:r>
      <w:r>
        <w:rPr>
          <w:color w:val="252525"/>
          <w:rtl w:val="0"/>
          <w:lang w:val="de-DE"/>
        </w:rPr>
        <w:t>r Menschen, die ihrem K</w:t>
      </w:r>
      <w:r>
        <w:rPr>
          <w:color w:val="252525"/>
          <w:rtl w:val="0"/>
        </w:rPr>
        <w:t>ö</w:t>
      </w:r>
      <w:r>
        <w:rPr>
          <w:color w:val="252525"/>
          <w:rtl w:val="0"/>
          <w:lang w:val="de-DE"/>
        </w:rPr>
        <w:t>rper oder ihrer Stimme besondere professionelle Leistungen abverlangen: z.</w:t>
      </w:r>
      <w:r>
        <w:rPr>
          <w:color w:val="252525"/>
          <w:rtl w:val="0"/>
        </w:rPr>
        <w:t> </w:t>
      </w:r>
      <w:r>
        <w:rPr>
          <w:color w:val="252525"/>
          <w:rtl w:val="0"/>
          <w:lang w:val="de-DE"/>
        </w:rPr>
        <w:t>B. Musiker, Schauspieler, S</w:t>
      </w:r>
      <w:r>
        <w:rPr>
          <w:color w:val="252525"/>
          <w:rtl w:val="0"/>
        </w:rPr>
        <w:t>ä</w:t>
      </w:r>
      <w:r>
        <w:rPr>
          <w:color w:val="252525"/>
          <w:rtl w:val="0"/>
        </w:rPr>
        <w:t>nger, T</w:t>
      </w:r>
      <w:r>
        <w:rPr>
          <w:color w:val="252525"/>
          <w:rtl w:val="0"/>
        </w:rPr>
        <w:t>ä</w:t>
      </w:r>
      <w:r>
        <w:rPr>
          <w:color w:val="252525"/>
          <w:rtl w:val="0"/>
          <w:lang w:val="de-DE"/>
        </w:rPr>
        <w:t>nzer oder Sportler. Benannt ist sie nach ihrem Begr</w:t>
      </w:r>
      <w:r>
        <w:rPr>
          <w:color w:val="252525"/>
          <w:rtl w:val="0"/>
        </w:rPr>
        <w:t>ü</w:t>
      </w:r>
      <w:r>
        <w:rPr>
          <w:color w:val="252525"/>
          <w:rtl w:val="0"/>
          <w:lang w:val="da-DK"/>
        </w:rPr>
        <w:t xml:space="preserve">nder </w:t>
      </w:r>
      <w:r>
        <w:rPr>
          <w:rStyle w:val="Hyperlink.0"/>
          <w:color w:val="0544ad"/>
          <w:rtl w:val="0"/>
        </w:rPr>
        <w:fldChar w:fldCharType="begin" w:fldLock="0"/>
      </w:r>
      <w:r>
        <w:rPr>
          <w:rStyle w:val="Hyperlink.0"/>
          <w:color w:val="0544ad"/>
          <w:rtl w:val="0"/>
        </w:rPr>
        <w:instrText xml:space="preserve"> HYPERLINK "https://de.wikipedia.org/wiki/Frederick_Matthias_Alexander"</w:instrText>
      </w:r>
      <w:r>
        <w:rPr>
          <w:rStyle w:val="Hyperlink.0"/>
          <w:color w:val="0544ad"/>
          <w:rtl w:val="0"/>
        </w:rPr>
        <w:fldChar w:fldCharType="separate" w:fldLock="0"/>
      </w:r>
      <w:r>
        <w:rPr>
          <w:rStyle w:val="Hyperlink.0"/>
          <w:color w:val="0544ad"/>
          <w:rtl w:val="0"/>
          <w:lang w:val="en-US"/>
        </w:rPr>
        <w:t>Frederick Matthias Alexander</w:t>
      </w:r>
      <w:r>
        <w:rPr>
          <w:color w:val="252525"/>
          <w:rtl w:val="0"/>
        </w:rPr>
        <w:fldChar w:fldCharType="end" w:fldLock="0"/>
      </w:r>
      <w:r>
        <w:rPr>
          <w:color w:val="252525"/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color w:val="0544ad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